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409D5" w14:textId="77777777" w:rsidR="00C17BB2" w:rsidRDefault="00C17BB2" w:rsidP="00C17BB2">
      <w:pPr>
        <w:spacing w:before="100" w:beforeAutospacing="1" w:after="100" w:afterAutospacing="1" w:line="240" w:lineRule="auto"/>
        <w:rPr>
          <w:rFonts w:eastAsia="Times New Roman" w:cs="Arial"/>
          <w:sz w:val="24"/>
          <w:szCs w:val="24"/>
          <w:lang w:eastAsia="en-AU"/>
        </w:rPr>
      </w:pPr>
      <w:r w:rsidRPr="0093363B">
        <w:rPr>
          <w:rFonts w:eastAsia="Times New Roman" w:cs="Arial"/>
          <w:sz w:val="24"/>
          <w:szCs w:val="24"/>
          <w:lang w:eastAsia="en-AU"/>
        </w:rPr>
        <w:t xml:space="preserve">INDIVIDUAL ticket valid for one (1) single entry </w:t>
      </w:r>
      <w:r>
        <w:rPr>
          <w:rFonts w:eastAsia="Times New Roman" w:cs="Arial"/>
          <w:sz w:val="24"/>
          <w:szCs w:val="24"/>
          <w:lang w:eastAsia="en-AU"/>
        </w:rPr>
        <w:t>for adults over the age of 18 years.</w:t>
      </w:r>
    </w:p>
    <w:p w14:paraId="3C0C0693" w14:textId="77777777" w:rsidR="00C17BB2" w:rsidRDefault="00C17BB2" w:rsidP="00C17BB2">
      <w:pPr>
        <w:spacing w:before="100" w:beforeAutospacing="1" w:after="100" w:afterAutospacing="1" w:line="240" w:lineRule="auto"/>
        <w:rPr>
          <w:rFonts w:eastAsia="Times New Roman" w:cs="Arial"/>
          <w:b/>
          <w:bCs/>
          <w:sz w:val="24"/>
          <w:szCs w:val="24"/>
          <w:lang w:eastAsia="en-AU"/>
        </w:rPr>
      </w:pPr>
      <w:r>
        <w:rPr>
          <w:rFonts w:eastAsia="Times New Roman" w:cs="Arial"/>
          <w:b/>
          <w:bCs/>
          <w:sz w:val="24"/>
          <w:szCs w:val="24"/>
          <w:lang w:eastAsia="en-AU"/>
        </w:rPr>
        <w:t>EVENT INFORMATION</w:t>
      </w:r>
    </w:p>
    <w:p w14:paraId="34650234" w14:textId="5636497F" w:rsidR="00C17BB2" w:rsidRDefault="00C17BB2" w:rsidP="00C17BB2">
      <w:pPr>
        <w:spacing w:before="100" w:beforeAutospacing="1" w:after="100" w:afterAutospacing="1" w:line="240" w:lineRule="auto"/>
        <w:rPr>
          <w:rFonts w:eastAsia="Times New Roman" w:cs="Arial"/>
          <w:sz w:val="24"/>
          <w:szCs w:val="24"/>
          <w:lang w:eastAsia="en-AU"/>
        </w:rPr>
      </w:pPr>
      <w:r>
        <w:rPr>
          <w:rFonts w:eastAsia="Times New Roman" w:cs="Arial"/>
          <w:sz w:val="24"/>
          <w:szCs w:val="24"/>
          <w:lang w:eastAsia="en-AU"/>
        </w:rPr>
        <w:t xml:space="preserve">Melbourne Royal Australian </w:t>
      </w:r>
      <w:r w:rsidR="00EF1AA9">
        <w:rPr>
          <w:rFonts w:eastAsia="Times New Roman" w:cs="Arial"/>
          <w:sz w:val="24"/>
          <w:szCs w:val="24"/>
          <w:lang w:eastAsia="en-AU"/>
        </w:rPr>
        <w:t xml:space="preserve">&amp; Rural Press Club </w:t>
      </w:r>
      <w:r w:rsidR="00800F7C">
        <w:rPr>
          <w:rFonts w:eastAsia="Times New Roman" w:cs="Arial"/>
          <w:sz w:val="24"/>
          <w:szCs w:val="24"/>
          <w:lang w:eastAsia="en-AU"/>
        </w:rPr>
        <w:t xml:space="preserve">of Victoria </w:t>
      </w:r>
      <w:r w:rsidR="00EF1AA9">
        <w:rPr>
          <w:rFonts w:eastAsia="Times New Roman" w:cs="Arial"/>
          <w:sz w:val="24"/>
          <w:szCs w:val="24"/>
          <w:lang w:eastAsia="en-AU"/>
        </w:rPr>
        <w:t>Morning Tea</w:t>
      </w:r>
      <w:r>
        <w:rPr>
          <w:rFonts w:eastAsia="Times New Roman" w:cs="Arial"/>
          <w:sz w:val="24"/>
          <w:szCs w:val="24"/>
          <w:lang w:eastAsia="en-AU"/>
        </w:rPr>
        <w:t xml:space="preserve"> 202</w:t>
      </w:r>
      <w:r w:rsidR="00BF53B7">
        <w:rPr>
          <w:rFonts w:eastAsia="Times New Roman" w:cs="Arial"/>
          <w:sz w:val="24"/>
          <w:szCs w:val="24"/>
          <w:lang w:eastAsia="en-AU"/>
        </w:rPr>
        <w:t>5</w:t>
      </w:r>
    </w:p>
    <w:p w14:paraId="221265B3" w14:textId="583AD1A2" w:rsidR="00C17BB2" w:rsidRDefault="00C17BB2" w:rsidP="00C17BB2">
      <w:pPr>
        <w:spacing w:before="100" w:beforeAutospacing="1" w:after="100" w:afterAutospacing="1" w:line="240" w:lineRule="auto"/>
        <w:rPr>
          <w:rFonts w:eastAsia="Times New Roman" w:cs="Arial"/>
          <w:sz w:val="24"/>
          <w:szCs w:val="24"/>
          <w:lang w:eastAsia="en-AU"/>
        </w:rPr>
      </w:pPr>
      <w:r>
        <w:rPr>
          <w:rFonts w:eastAsia="Times New Roman" w:cs="Arial"/>
          <w:sz w:val="24"/>
          <w:szCs w:val="24"/>
          <w:lang w:eastAsia="en-AU"/>
        </w:rPr>
        <w:t xml:space="preserve">Thursday </w:t>
      </w:r>
      <w:r w:rsidR="00BF53B7">
        <w:rPr>
          <w:rFonts w:eastAsia="Times New Roman" w:cs="Arial"/>
          <w:sz w:val="24"/>
          <w:szCs w:val="24"/>
          <w:lang w:eastAsia="en-AU"/>
        </w:rPr>
        <w:t>2</w:t>
      </w:r>
      <w:r w:rsidR="00BF53B7" w:rsidRPr="00BF53B7">
        <w:rPr>
          <w:rFonts w:eastAsia="Times New Roman" w:cs="Arial"/>
          <w:sz w:val="24"/>
          <w:szCs w:val="24"/>
          <w:vertAlign w:val="superscript"/>
          <w:lang w:eastAsia="en-AU"/>
        </w:rPr>
        <w:t>nd</w:t>
      </w:r>
      <w:r w:rsidR="00BF53B7">
        <w:rPr>
          <w:rFonts w:eastAsia="Times New Roman" w:cs="Arial"/>
          <w:sz w:val="24"/>
          <w:szCs w:val="24"/>
          <w:lang w:eastAsia="en-AU"/>
        </w:rPr>
        <w:t xml:space="preserve"> </w:t>
      </w:r>
      <w:r w:rsidR="00976D72">
        <w:rPr>
          <w:rFonts w:eastAsia="Times New Roman" w:cs="Arial"/>
          <w:sz w:val="24"/>
          <w:szCs w:val="24"/>
          <w:lang w:eastAsia="en-AU"/>
        </w:rPr>
        <w:t>October</w:t>
      </w:r>
      <w:r>
        <w:rPr>
          <w:rFonts w:eastAsia="Times New Roman" w:cs="Arial"/>
          <w:sz w:val="24"/>
          <w:szCs w:val="24"/>
          <w:lang w:eastAsia="en-AU"/>
        </w:rPr>
        <w:t xml:space="preserve"> 202</w:t>
      </w:r>
      <w:r w:rsidR="00BF53B7">
        <w:rPr>
          <w:rFonts w:eastAsia="Times New Roman" w:cs="Arial"/>
          <w:sz w:val="24"/>
          <w:szCs w:val="24"/>
          <w:lang w:eastAsia="en-AU"/>
        </w:rPr>
        <w:t>5</w:t>
      </w:r>
    </w:p>
    <w:p w14:paraId="36D45194" w14:textId="15A0D717" w:rsidR="00C17BB2" w:rsidRDefault="00976D72" w:rsidP="00C17BB2">
      <w:pPr>
        <w:spacing w:before="100" w:beforeAutospacing="1" w:after="100" w:afterAutospacing="1" w:line="240" w:lineRule="auto"/>
        <w:rPr>
          <w:rFonts w:eastAsia="Times New Roman" w:cs="Arial"/>
          <w:b/>
          <w:bCs/>
          <w:sz w:val="24"/>
          <w:szCs w:val="24"/>
          <w:lang w:eastAsia="en-AU"/>
        </w:rPr>
      </w:pPr>
      <w:r>
        <w:rPr>
          <w:rFonts w:eastAsia="Times New Roman" w:cs="Arial"/>
          <w:sz w:val="24"/>
          <w:szCs w:val="24"/>
          <w:lang w:eastAsia="en-AU"/>
        </w:rPr>
        <w:t>MasterChef Kitchen (</w:t>
      </w:r>
      <w:r w:rsidR="00463350">
        <w:rPr>
          <w:rFonts w:eastAsia="Times New Roman" w:cs="Arial"/>
          <w:sz w:val="24"/>
          <w:szCs w:val="24"/>
          <w:lang w:eastAsia="en-AU"/>
        </w:rPr>
        <w:t>Building 17</w:t>
      </w:r>
      <w:r>
        <w:rPr>
          <w:rFonts w:eastAsia="Times New Roman" w:cs="Arial"/>
          <w:sz w:val="24"/>
          <w:szCs w:val="24"/>
          <w:lang w:eastAsia="en-AU"/>
        </w:rPr>
        <w:t>),</w:t>
      </w:r>
      <w:r w:rsidR="00C17BB2">
        <w:rPr>
          <w:rFonts w:eastAsia="Times New Roman" w:cs="Arial"/>
          <w:sz w:val="24"/>
          <w:szCs w:val="24"/>
          <w:lang w:eastAsia="en-AU"/>
        </w:rPr>
        <w:t xml:space="preserve"> Melbourne Showgrounds, Ascot Vale, Victoria</w:t>
      </w:r>
    </w:p>
    <w:p w14:paraId="0A4A7489" w14:textId="51DF2FF1" w:rsidR="00C17BB2" w:rsidRPr="0093363B" w:rsidRDefault="00C17BB2" w:rsidP="00C17BB2">
      <w:pPr>
        <w:spacing w:before="100" w:beforeAutospacing="1" w:after="100" w:afterAutospacing="1" w:line="240" w:lineRule="auto"/>
        <w:rPr>
          <w:rFonts w:eastAsia="Times New Roman" w:cs="Arial"/>
          <w:sz w:val="24"/>
          <w:szCs w:val="24"/>
          <w:lang w:eastAsia="en-AU"/>
        </w:rPr>
      </w:pPr>
      <w:r>
        <w:rPr>
          <w:rFonts w:eastAsia="Times New Roman" w:cs="Arial"/>
          <w:sz w:val="24"/>
          <w:szCs w:val="24"/>
          <w:lang w:eastAsia="en-AU"/>
        </w:rPr>
        <w:t xml:space="preserve">Time: </w:t>
      </w:r>
      <w:r w:rsidR="00800F7C">
        <w:rPr>
          <w:rFonts w:eastAsia="Times New Roman" w:cs="Arial"/>
          <w:sz w:val="24"/>
          <w:szCs w:val="24"/>
          <w:lang w:eastAsia="en-AU"/>
        </w:rPr>
        <w:t>9.30a</w:t>
      </w:r>
      <w:r>
        <w:rPr>
          <w:rFonts w:eastAsia="Times New Roman" w:cs="Arial"/>
          <w:sz w:val="24"/>
          <w:szCs w:val="24"/>
          <w:lang w:eastAsia="en-AU"/>
        </w:rPr>
        <w:t xml:space="preserve">m – </w:t>
      </w:r>
      <w:r w:rsidR="00800F7C">
        <w:rPr>
          <w:rFonts w:eastAsia="Times New Roman" w:cs="Arial"/>
          <w:sz w:val="24"/>
          <w:szCs w:val="24"/>
          <w:lang w:eastAsia="en-AU"/>
        </w:rPr>
        <w:t>11.30a</w:t>
      </w:r>
      <w:r>
        <w:rPr>
          <w:rFonts w:eastAsia="Times New Roman" w:cs="Arial"/>
          <w:sz w:val="24"/>
          <w:szCs w:val="24"/>
          <w:lang w:eastAsia="en-AU"/>
        </w:rPr>
        <w:t>m</w:t>
      </w:r>
    </w:p>
    <w:p w14:paraId="6565501C" w14:textId="77777777" w:rsidR="00C17BB2" w:rsidRPr="0093363B" w:rsidRDefault="00C17BB2" w:rsidP="00C17BB2">
      <w:pPr>
        <w:spacing w:before="100" w:beforeAutospacing="1" w:after="100" w:afterAutospacing="1" w:line="240" w:lineRule="auto"/>
        <w:rPr>
          <w:rFonts w:eastAsia="Times New Roman" w:cs="Arial"/>
          <w:sz w:val="24"/>
          <w:szCs w:val="24"/>
          <w:lang w:eastAsia="en-AU"/>
        </w:rPr>
      </w:pPr>
      <w:r w:rsidRPr="0093363B">
        <w:rPr>
          <w:rFonts w:eastAsia="Times New Roman" w:cs="Arial"/>
          <w:b/>
          <w:bCs/>
          <w:sz w:val="24"/>
          <w:szCs w:val="24"/>
          <w:lang w:eastAsia="en-AU"/>
        </w:rPr>
        <w:t>PRICING AND FEE INFORMATION</w:t>
      </w:r>
      <w:r w:rsidRPr="0093363B">
        <w:rPr>
          <w:rFonts w:eastAsia="Times New Roman" w:cs="Arial"/>
          <w:sz w:val="24"/>
          <w:szCs w:val="24"/>
          <w:lang w:eastAsia="en-AU"/>
        </w:rPr>
        <w:t>            </w:t>
      </w:r>
    </w:p>
    <w:p w14:paraId="7ABF1FAE" w14:textId="77777777" w:rsidR="00C17BB2" w:rsidRPr="0093363B" w:rsidRDefault="00C17BB2" w:rsidP="00C17BB2">
      <w:pPr>
        <w:spacing w:before="100" w:beforeAutospacing="1" w:after="100" w:afterAutospacing="1" w:line="240" w:lineRule="auto"/>
        <w:rPr>
          <w:rFonts w:eastAsia="Times New Roman" w:cs="Arial"/>
          <w:sz w:val="24"/>
          <w:szCs w:val="24"/>
          <w:lang w:eastAsia="en-AU"/>
        </w:rPr>
      </w:pPr>
      <w:r w:rsidRPr="0093363B">
        <w:rPr>
          <w:rFonts w:eastAsia="Times New Roman" w:cs="Arial"/>
          <w:sz w:val="24"/>
          <w:szCs w:val="24"/>
          <w:lang w:eastAsia="en-AU"/>
        </w:rPr>
        <w:t>For this event, a one-off service fee of $2.</w:t>
      </w:r>
      <w:r>
        <w:rPr>
          <w:rFonts w:eastAsia="Times New Roman" w:cs="Arial"/>
          <w:sz w:val="24"/>
          <w:szCs w:val="24"/>
          <w:lang w:eastAsia="en-AU"/>
        </w:rPr>
        <w:t>95</w:t>
      </w:r>
      <w:r w:rsidRPr="0093363B">
        <w:rPr>
          <w:rFonts w:eastAsia="Times New Roman" w:cs="Arial"/>
          <w:sz w:val="24"/>
          <w:szCs w:val="24"/>
          <w:lang w:eastAsia="en-AU"/>
        </w:rPr>
        <w:t xml:space="preserve"> per transaction applies on all purchases.</w:t>
      </w:r>
    </w:p>
    <w:p w14:paraId="112F4A6E" w14:textId="77777777" w:rsidR="00C17BB2" w:rsidRPr="0093363B" w:rsidRDefault="00C17BB2" w:rsidP="00C17BB2">
      <w:pPr>
        <w:spacing w:before="100" w:beforeAutospacing="1" w:after="100" w:afterAutospacing="1" w:line="240" w:lineRule="auto"/>
        <w:rPr>
          <w:rFonts w:eastAsia="Times New Roman" w:cs="Arial"/>
          <w:sz w:val="24"/>
          <w:szCs w:val="24"/>
          <w:lang w:eastAsia="en-AU"/>
        </w:rPr>
      </w:pPr>
      <w:r w:rsidRPr="0093363B">
        <w:rPr>
          <w:rFonts w:eastAsia="Times New Roman" w:cs="Arial"/>
          <w:sz w:val="24"/>
          <w:szCs w:val="24"/>
          <w:lang w:eastAsia="en-AU"/>
        </w:rPr>
        <w:t>All ticket/item prices include GST, if applicable, and are quoted in AU$.</w:t>
      </w:r>
    </w:p>
    <w:p w14:paraId="5E4706F2" w14:textId="77777777" w:rsidR="00C17BB2" w:rsidRPr="0093363B" w:rsidRDefault="00C17BB2" w:rsidP="00C17BB2">
      <w:pPr>
        <w:spacing w:before="100" w:beforeAutospacing="1" w:after="100" w:afterAutospacing="1" w:line="240" w:lineRule="auto"/>
        <w:rPr>
          <w:rFonts w:eastAsia="Times New Roman" w:cs="Arial"/>
          <w:sz w:val="24"/>
          <w:szCs w:val="24"/>
          <w:lang w:eastAsia="en-AU"/>
        </w:rPr>
      </w:pPr>
      <w:r w:rsidRPr="0093363B">
        <w:rPr>
          <w:rFonts w:eastAsia="Times New Roman" w:cs="Arial"/>
          <w:sz w:val="24"/>
          <w:szCs w:val="24"/>
          <w:lang w:eastAsia="en-AU"/>
        </w:rPr>
        <w:t>Ticket orders purchased by credit/debit card may be subject to a secondary verification (2FA) to ensure protection against misuse.</w:t>
      </w:r>
    </w:p>
    <w:p w14:paraId="65E25977" w14:textId="77777777" w:rsidR="00C17BB2" w:rsidRPr="0093363B" w:rsidRDefault="00C17BB2" w:rsidP="00C17BB2">
      <w:pPr>
        <w:spacing w:before="100" w:beforeAutospacing="1" w:after="100" w:afterAutospacing="1" w:line="240" w:lineRule="auto"/>
        <w:rPr>
          <w:rFonts w:eastAsia="Times New Roman" w:cs="Arial"/>
          <w:sz w:val="24"/>
          <w:szCs w:val="24"/>
          <w:lang w:eastAsia="en-AU"/>
        </w:rPr>
      </w:pPr>
      <w:r w:rsidRPr="0093363B">
        <w:rPr>
          <w:rFonts w:eastAsia="Times New Roman" w:cs="Arial"/>
          <w:b/>
          <w:bCs/>
          <w:sz w:val="24"/>
          <w:szCs w:val="24"/>
          <w:lang w:eastAsia="en-AU"/>
        </w:rPr>
        <w:t xml:space="preserve">TERMS AND CONDITIONS            </w:t>
      </w:r>
    </w:p>
    <w:p w14:paraId="378F051F" w14:textId="13A5B2FA" w:rsidR="00C17BB2" w:rsidRPr="0093363B" w:rsidRDefault="00C17BB2" w:rsidP="00C17BB2">
      <w:pPr>
        <w:spacing w:before="100" w:beforeAutospacing="1" w:after="100" w:afterAutospacing="1" w:line="240" w:lineRule="auto"/>
        <w:rPr>
          <w:rFonts w:eastAsia="Times New Roman" w:cs="Arial"/>
          <w:sz w:val="24"/>
          <w:szCs w:val="24"/>
          <w:lang w:eastAsia="en-AU"/>
        </w:rPr>
      </w:pPr>
      <w:r w:rsidRPr="0093363B">
        <w:rPr>
          <w:rFonts w:eastAsia="Times New Roman" w:cs="Arial"/>
          <w:sz w:val="24"/>
          <w:szCs w:val="24"/>
          <w:lang w:eastAsia="en-AU"/>
        </w:rPr>
        <w:t xml:space="preserve">Please read these Terms and Conditions carefully before purchasing a ticket. By purchasing a ticket from Melbourne Royal [ABN 66 006 728 785], </w:t>
      </w:r>
      <w:r w:rsidR="00B93DC1" w:rsidRPr="00B93DC1">
        <w:rPr>
          <w:rFonts w:eastAsia="Times New Roman" w:cs="Arial"/>
          <w:sz w:val="24"/>
          <w:szCs w:val="24"/>
          <w:lang w:eastAsia="en-AU"/>
        </w:rPr>
        <w:t xml:space="preserve">you hereby acknowledge and </w:t>
      </w:r>
      <w:r w:rsidRPr="0093363B">
        <w:rPr>
          <w:rFonts w:eastAsia="Times New Roman" w:cs="Arial"/>
          <w:sz w:val="24"/>
          <w:szCs w:val="24"/>
          <w:lang w:eastAsia="en-AU"/>
        </w:rPr>
        <w:t>agree to be bound by these Terms and Conditions:</w:t>
      </w:r>
    </w:p>
    <w:p w14:paraId="04C43667" w14:textId="77777777" w:rsidR="00C17BB2" w:rsidRPr="0093363B" w:rsidRDefault="00C17BB2" w:rsidP="00C17BB2">
      <w:pPr>
        <w:spacing w:before="100" w:beforeAutospacing="1" w:after="100" w:afterAutospacing="1" w:line="240" w:lineRule="auto"/>
        <w:rPr>
          <w:rFonts w:eastAsia="Times New Roman" w:cs="Arial"/>
          <w:sz w:val="24"/>
          <w:szCs w:val="24"/>
          <w:lang w:eastAsia="en-AU"/>
        </w:rPr>
      </w:pPr>
      <w:r w:rsidRPr="0093363B">
        <w:rPr>
          <w:rFonts w:eastAsia="Times New Roman" w:cs="Arial"/>
          <w:b/>
          <w:bCs/>
          <w:sz w:val="24"/>
          <w:szCs w:val="24"/>
          <w:lang w:eastAsia="en-AU"/>
        </w:rPr>
        <w:t>Refunds, transfer of date and replacements</w:t>
      </w:r>
    </w:p>
    <w:p w14:paraId="7667D379" w14:textId="77777777" w:rsidR="00C17BB2" w:rsidRPr="0093363B" w:rsidRDefault="00C17BB2" w:rsidP="00C17BB2">
      <w:pPr>
        <w:spacing w:before="100" w:beforeAutospacing="1" w:after="100" w:afterAutospacing="1" w:line="240" w:lineRule="auto"/>
        <w:rPr>
          <w:rFonts w:eastAsia="Times New Roman" w:cs="Arial"/>
          <w:sz w:val="24"/>
          <w:szCs w:val="24"/>
          <w:lang w:eastAsia="en-AU"/>
        </w:rPr>
      </w:pPr>
      <w:r w:rsidRPr="0093363B">
        <w:rPr>
          <w:rFonts w:eastAsia="Times New Roman" w:cs="Arial"/>
          <w:sz w:val="24"/>
          <w:szCs w:val="24"/>
          <w:lang w:eastAsia="en-AU"/>
        </w:rPr>
        <w:t>No refund or transfer of date will be offered for a ticket/s because of a change in your personal circumstances.</w:t>
      </w:r>
    </w:p>
    <w:p w14:paraId="0828C2CB" w14:textId="77777777" w:rsidR="00C17BB2" w:rsidRPr="0093363B" w:rsidRDefault="00C17BB2" w:rsidP="00C17BB2">
      <w:pPr>
        <w:numPr>
          <w:ilvl w:val="0"/>
          <w:numId w:val="2"/>
        </w:numPr>
        <w:spacing w:before="100" w:beforeAutospacing="1" w:after="100" w:afterAutospacing="1" w:line="240" w:lineRule="auto"/>
        <w:rPr>
          <w:rFonts w:eastAsia="Times New Roman" w:cs="Arial"/>
          <w:sz w:val="24"/>
          <w:szCs w:val="24"/>
          <w:lang w:eastAsia="en-AU"/>
        </w:rPr>
      </w:pPr>
      <w:r w:rsidRPr="0093363B">
        <w:rPr>
          <w:rFonts w:eastAsia="Times New Roman" w:cs="Arial"/>
          <w:sz w:val="24"/>
          <w:szCs w:val="24"/>
          <w:lang w:eastAsia="en-AU"/>
        </w:rPr>
        <w:t>Tickets are transferable to another person. In the event the ticket is issued to another person other than the original ticket purchaser, the name and contact details relating to the ticket are required to be updated for contact tracing purposes.</w:t>
      </w:r>
    </w:p>
    <w:p w14:paraId="1EC5A6B6" w14:textId="78FCDFEF" w:rsidR="00C17BB2" w:rsidRPr="0093363B" w:rsidRDefault="00C17BB2" w:rsidP="00C17BB2">
      <w:pPr>
        <w:numPr>
          <w:ilvl w:val="0"/>
          <w:numId w:val="2"/>
        </w:numPr>
        <w:spacing w:before="100" w:beforeAutospacing="1" w:after="100" w:afterAutospacing="1" w:line="240" w:lineRule="auto"/>
        <w:rPr>
          <w:rFonts w:eastAsia="Times New Roman" w:cs="Arial"/>
          <w:sz w:val="24"/>
          <w:szCs w:val="24"/>
          <w:lang w:eastAsia="en-AU"/>
        </w:rPr>
      </w:pPr>
      <w:r w:rsidRPr="0093363B">
        <w:rPr>
          <w:rFonts w:eastAsia="Times New Roman" w:cs="Arial"/>
          <w:sz w:val="24"/>
          <w:szCs w:val="24"/>
          <w:lang w:eastAsia="en-AU"/>
        </w:rPr>
        <w:t xml:space="preserve">Melbourne Royal will only offer a refund in the instance the event is cancelled, or to the extent otherwise required by law (including the Australian Consumer Law). You must apply for a refund </w:t>
      </w:r>
      <w:r>
        <w:rPr>
          <w:rFonts w:eastAsia="Times New Roman" w:cs="Arial"/>
          <w:sz w:val="24"/>
          <w:szCs w:val="24"/>
          <w:lang w:eastAsia="en-AU"/>
        </w:rPr>
        <w:t xml:space="preserve">48 hours prior to the </w:t>
      </w:r>
      <w:r w:rsidR="00241A52">
        <w:rPr>
          <w:rFonts w:eastAsia="Times New Roman" w:cs="Arial"/>
          <w:sz w:val="24"/>
          <w:szCs w:val="24"/>
          <w:lang w:eastAsia="en-AU"/>
        </w:rPr>
        <w:t>event.</w:t>
      </w:r>
      <w:r w:rsidRPr="0093363B">
        <w:rPr>
          <w:rFonts w:eastAsia="Times New Roman" w:cs="Arial"/>
          <w:sz w:val="24"/>
          <w:szCs w:val="24"/>
          <w:lang w:eastAsia="en-AU"/>
        </w:rPr>
        <w:t xml:space="preserve"> </w:t>
      </w:r>
      <w:r>
        <w:rPr>
          <w:rFonts w:eastAsia="Times New Roman" w:cs="Arial"/>
          <w:sz w:val="24"/>
          <w:szCs w:val="24"/>
          <w:lang w:eastAsia="en-AU"/>
        </w:rPr>
        <w:t>Refunds will be automatically processed to the same form of original payment of purchase.</w:t>
      </w:r>
    </w:p>
    <w:p w14:paraId="1F995A1A" w14:textId="77777777" w:rsidR="00C17BB2" w:rsidRPr="0093363B" w:rsidRDefault="00C17BB2" w:rsidP="00C17BB2">
      <w:pPr>
        <w:numPr>
          <w:ilvl w:val="0"/>
          <w:numId w:val="2"/>
        </w:numPr>
        <w:spacing w:before="100" w:beforeAutospacing="1" w:after="100" w:afterAutospacing="1" w:line="240" w:lineRule="auto"/>
        <w:rPr>
          <w:rFonts w:eastAsia="Times New Roman" w:cs="Arial"/>
          <w:sz w:val="24"/>
          <w:szCs w:val="24"/>
          <w:lang w:eastAsia="en-AU"/>
        </w:rPr>
      </w:pPr>
      <w:r w:rsidRPr="0093363B">
        <w:rPr>
          <w:rFonts w:eastAsia="Times New Roman" w:cs="Arial"/>
          <w:sz w:val="24"/>
          <w:szCs w:val="24"/>
          <w:lang w:eastAsia="en-AU"/>
        </w:rPr>
        <w:t xml:space="preserve">If the event is cancelled, </w:t>
      </w:r>
      <w:r>
        <w:rPr>
          <w:rFonts w:eastAsia="Times New Roman" w:cs="Arial"/>
          <w:sz w:val="24"/>
          <w:szCs w:val="24"/>
          <w:lang w:eastAsia="en-AU"/>
        </w:rPr>
        <w:t>Melbourne Royal’s</w:t>
      </w:r>
      <w:r w:rsidRPr="0093363B">
        <w:rPr>
          <w:rFonts w:eastAsia="Times New Roman" w:cs="Arial"/>
          <w:sz w:val="24"/>
          <w:szCs w:val="24"/>
          <w:lang w:eastAsia="en-AU"/>
        </w:rPr>
        <w:t xml:space="preserve"> liability is limited to the amount for which the ticket was purchased (excluding any fees or charges.)</w:t>
      </w:r>
    </w:p>
    <w:p w14:paraId="592263F2" w14:textId="77777777" w:rsidR="00C17BB2" w:rsidRPr="0093363B" w:rsidRDefault="00C17BB2" w:rsidP="00C17BB2">
      <w:pPr>
        <w:numPr>
          <w:ilvl w:val="0"/>
          <w:numId w:val="2"/>
        </w:numPr>
        <w:spacing w:before="100" w:beforeAutospacing="1" w:after="100" w:afterAutospacing="1" w:line="240" w:lineRule="auto"/>
        <w:rPr>
          <w:rFonts w:eastAsia="Times New Roman" w:cs="Arial"/>
          <w:sz w:val="24"/>
          <w:szCs w:val="24"/>
          <w:lang w:eastAsia="en-AU"/>
        </w:rPr>
      </w:pPr>
      <w:r w:rsidRPr="0093363B">
        <w:rPr>
          <w:rFonts w:eastAsia="Times New Roman" w:cs="Arial"/>
          <w:sz w:val="24"/>
          <w:szCs w:val="24"/>
          <w:lang w:eastAsia="en-AU"/>
        </w:rPr>
        <w:t xml:space="preserve">Melbourne </w:t>
      </w:r>
      <w:r w:rsidRPr="002C5B50">
        <w:rPr>
          <w:rFonts w:eastAsia="Times New Roman" w:cs="Arial"/>
          <w:sz w:val="24"/>
          <w:szCs w:val="24"/>
          <w:lang w:eastAsia="en-AU"/>
        </w:rPr>
        <w:t>Royal will</w:t>
      </w:r>
      <w:r w:rsidRPr="0093363B">
        <w:rPr>
          <w:rFonts w:eastAsia="Times New Roman" w:cs="Arial"/>
          <w:sz w:val="24"/>
          <w:szCs w:val="24"/>
          <w:lang w:eastAsia="en-AU"/>
        </w:rPr>
        <w:t xml:space="preserve"> only replace lost, stolen, damaged or destroyed tickets if the authenticity of the ticket can be verified, including proof of purchase and reasonable time notice has been provided prior to the event.</w:t>
      </w:r>
    </w:p>
    <w:p w14:paraId="17612637" w14:textId="77777777" w:rsidR="00C17BB2" w:rsidRPr="0093363B" w:rsidRDefault="00C17BB2" w:rsidP="00C17BB2">
      <w:pPr>
        <w:spacing w:before="100" w:beforeAutospacing="1" w:after="100" w:afterAutospacing="1" w:line="240" w:lineRule="auto"/>
        <w:rPr>
          <w:rFonts w:eastAsia="Times New Roman" w:cs="Arial"/>
          <w:sz w:val="24"/>
          <w:szCs w:val="24"/>
          <w:lang w:eastAsia="en-AU"/>
        </w:rPr>
      </w:pPr>
      <w:r w:rsidRPr="0093363B">
        <w:rPr>
          <w:rFonts w:eastAsia="Times New Roman" w:cs="Arial"/>
          <w:b/>
          <w:bCs/>
          <w:sz w:val="24"/>
          <w:szCs w:val="24"/>
          <w:lang w:eastAsia="en-AU"/>
        </w:rPr>
        <w:t>Conditions of entry</w:t>
      </w:r>
    </w:p>
    <w:p w14:paraId="0503C3A8" w14:textId="77777777" w:rsidR="00C17BB2" w:rsidRPr="0093363B" w:rsidRDefault="00C17BB2" w:rsidP="00C17BB2">
      <w:pPr>
        <w:numPr>
          <w:ilvl w:val="0"/>
          <w:numId w:val="3"/>
        </w:numPr>
        <w:spacing w:before="100" w:beforeAutospacing="1" w:after="100" w:afterAutospacing="1" w:line="240" w:lineRule="auto"/>
        <w:rPr>
          <w:rFonts w:eastAsia="Times New Roman" w:cs="Arial"/>
          <w:sz w:val="24"/>
          <w:szCs w:val="24"/>
          <w:lang w:eastAsia="en-AU"/>
        </w:rPr>
      </w:pPr>
      <w:r w:rsidRPr="0093363B">
        <w:rPr>
          <w:rFonts w:eastAsia="Times New Roman" w:cs="Arial"/>
          <w:sz w:val="24"/>
          <w:szCs w:val="24"/>
          <w:lang w:eastAsia="en-AU"/>
        </w:rPr>
        <w:lastRenderedPageBreak/>
        <w:t>You may be required to submit to a search of your person and/or possessions before entering the event.</w:t>
      </w:r>
    </w:p>
    <w:p w14:paraId="7C75B5EE" w14:textId="77777777" w:rsidR="00C17BB2" w:rsidRPr="0093363B" w:rsidRDefault="00C17BB2" w:rsidP="00C17BB2">
      <w:pPr>
        <w:numPr>
          <w:ilvl w:val="0"/>
          <w:numId w:val="3"/>
        </w:numPr>
        <w:spacing w:before="100" w:beforeAutospacing="1" w:after="100" w:afterAutospacing="1" w:line="240" w:lineRule="auto"/>
        <w:rPr>
          <w:rFonts w:eastAsia="Times New Roman" w:cs="Arial"/>
          <w:sz w:val="24"/>
          <w:szCs w:val="24"/>
          <w:lang w:eastAsia="en-AU"/>
        </w:rPr>
      </w:pPr>
      <w:r w:rsidRPr="0093363B">
        <w:rPr>
          <w:rFonts w:eastAsia="Times New Roman" w:cs="Arial"/>
          <w:sz w:val="24"/>
          <w:szCs w:val="24"/>
          <w:lang w:eastAsia="en-AU"/>
        </w:rPr>
        <w:t xml:space="preserve">You are required to adhere to the following </w:t>
      </w:r>
      <w:hyperlink r:id="rId8" w:history="1">
        <w:r w:rsidRPr="0093363B">
          <w:rPr>
            <w:rStyle w:val="Hyperlink"/>
            <w:rFonts w:eastAsia="Times New Roman" w:cs="Arial"/>
            <w:sz w:val="24"/>
            <w:szCs w:val="24"/>
            <w:lang w:eastAsia="en-AU"/>
          </w:rPr>
          <w:t>https://www.melbourneshowgrounds.com/terms-and-privacy/conditions-of-entry/</w:t>
        </w:r>
      </w:hyperlink>
      <w:r w:rsidRPr="002C5B50">
        <w:rPr>
          <w:rFonts w:eastAsia="Times New Roman" w:cs="Arial"/>
          <w:sz w:val="24"/>
          <w:szCs w:val="24"/>
          <w:lang w:eastAsia="en-AU"/>
        </w:rPr>
        <w:t xml:space="preserve"> </w:t>
      </w:r>
      <w:r w:rsidRPr="0093363B">
        <w:rPr>
          <w:rFonts w:eastAsia="Times New Roman" w:cs="Arial"/>
          <w:sz w:val="24"/>
          <w:szCs w:val="24"/>
          <w:lang w:eastAsia="en-AU"/>
        </w:rPr>
        <w:t>whilst at the Showgrounds site.</w:t>
      </w:r>
    </w:p>
    <w:p w14:paraId="4AD16A9D" w14:textId="77777777" w:rsidR="00C17BB2" w:rsidRPr="0093363B" w:rsidRDefault="00C17BB2" w:rsidP="00C17BB2">
      <w:pPr>
        <w:spacing w:before="100" w:beforeAutospacing="1" w:after="100" w:afterAutospacing="1" w:line="240" w:lineRule="auto"/>
        <w:rPr>
          <w:rFonts w:eastAsia="Times New Roman" w:cs="Arial"/>
          <w:sz w:val="24"/>
          <w:szCs w:val="24"/>
          <w:lang w:eastAsia="en-AU"/>
        </w:rPr>
      </w:pPr>
      <w:r w:rsidRPr="0093363B">
        <w:rPr>
          <w:rFonts w:eastAsia="Times New Roman" w:cs="Arial"/>
          <w:b/>
          <w:bCs/>
          <w:sz w:val="24"/>
          <w:szCs w:val="24"/>
          <w:lang w:eastAsia="en-AU"/>
        </w:rPr>
        <w:t>Resale of tickets</w:t>
      </w:r>
    </w:p>
    <w:p w14:paraId="5EF3EC50" w14:textId="77777777" w:rsidR="00C17BB2" w:rsidRPr="0093363B" w:rsidRDefault="00C17BB2" w:rsidP="00C17BB2">
      <w:pPr>
        <w:numPr>
          <w:ilvl w:val="0"/>
          <w:numId w:val="7"/>
        </w:numPr>
        <w:spacing w:before="100" w:beforeAutospacing="1" w:after="100" w:afterAutospacing="1" w:line="240" w:lineRule="auto"/>
        <w:rPr>
          <w:rFonts w:eastAsia="Times New Roman" w:cs="Arial"/>
          <w:sz w:val="24"/>
          <w:szCs w:val="24"/>
          <w:lang w:eastAsia="en-AU"/>
        </w:rPr>
      </w:pPr>
      <w:r w:rsidRPr="0093363B">
        <w:rPr>
          <w:rFonts w:eastAsia="Times New Roman" w:cs="Arial"/>
          <w:sz w:val="24"/>
          <w:szCs w:val="24"/>
          <w:lang w:eastAsia="en-AU"/>
        </w:rPr>
        <w:t xml:space="preserve">Tickets may not be resold or offered for resale at a premium (including unauthorised resale sites or online auctions.) If a ticket is sold or in breach of this condition, the ticket may be </w:t>
      </w:r>
      <w:r w:rsidRPr="002C5B50">
        <w:rPr>
          <w:rFonts w:eastAsia="Times New Roman" w:cs="Arial"/>
          <w:sz w:val="24"/>
          <w:szCs w:val="24"/>
          <w:lang w:eastAsia="en-AU"/>
        </w:rPr>
        <w:t>cancelled</w:t>
      </w:r>
      <w:r w:rsidRPr="0093363B">
        <w:rPr>
          <w:rFonts w:eastAsia="Times New Roman" w:cs="Arial"/>
          <w:sz w:val="24"/>
          <w:szCs w:val="24"/>
          <w:lang w:eastAsia="en-AU"/>
        </w:rPr>
        <w:t xml:space="preserve"> without refund and ticketholder of the ticket refused admission.</w:t>
      </w:r>
    </w:p>
    <w:p w14:paraId="3AA79A29" w14:textId="0879F161" w:rsidR="0024107B" w:rsidRPr="008039A0" w:rsidRDefault="00C17BB2" w:rsidP="008039A0">
      <w:pPr>
        <w:spacing w:before="100" w:beforeAutospacing="1" w:after="100" w:afterAutospacing="1" w:line="240" w:lineRule="auto"/>
        <w:rPr>
          <w:rFonts w:eastAsia="Times New Roman" w:cs="Arial"/>
          <w:sz w:val="24"/>
          <w:szCs w:val="24"/>
          <w:lang w:eastAsia="en-AU"/>
        </w:rPr>
      </w:pPr>
      <w:r w:rsidRPr="0093363B">
        <w:rPr>
          <w:rFonts w:eastAsia="Times New Roman" w:cs="Arial"/>
          <w:sz w:val="24"/>
          <w:szCs w:val="24"/>
          <w:lang w:eastAsia="en-AU"/>
        </w:rPr>
        <w:br/>
      </w:r>
      <w:r w:rsidRPr="0093363B">
        <w:rPr>
          <w:rFonts w:eastAsia="Times New Roman" w:cs="Arial"/>
          <w:color w:val="000000"/>
          <w:sz w:val="24"/>
          <w:szCs w:val="24"/>
          <w:shd w:val="clear" w:color="auto" w:fill="FFFFFF"/>
          <w:lang w:eastAsia="en-AU"/>
        </w:rPr>
        <w:t>Melbourne Royal is a registered trademark of The Royal Agricultural Society of Victoria Limited.</w:t>
      </w:r>
    </w:p>
    <w:sectPr w:rsidR="0024107B" w:rsidRPr="008039A0" w:rsidSect="00C17B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6111"/>
    <w:multiLevelType w:val="multilevel"/>
    <w:tmpl w:val="263631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3261CBA"/>
    <w:multiLevelType w:val="hybridMultilevel"/>
    <w:tmpl w:val="697E7B6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863978"/>
    <w:multiLevelType w:val="multilevel"/>
    <w:tmpl w:val="BD54E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6F3F84"/>
    <w:multiLevelType w:val="multilevel"/>
    <w:tmpl w:val="EAAC6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F8328F"/>
    <w:multiLevelType w:val="multilevel"/>
    <w:tmpl w:val="CCEC2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3E6AB4"/>
    <w:multiLevelType w:val="multilevel"/>
    <w:tmpl w:val="8B5CE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756833"/>
    <w:multiLevelType w:val="multilevel"/>
    <w:tmpl w:val="6D4EE0C0"/>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7" w15:restartNumberingAfterBreak="0">
    <w:nsid w:val="67771BA6"/>
    <w:multiLevelType w:val="multilevel"/>
    <w:tmpl w:val="C908B9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432415"/>
    <w:multiLevelType w:val="multilevel"/>
    <w:tmpl w:val="F52C1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9872565">
    <w:abstractNumId w:val="4"/>
  </w:num>
  <w:num w:numId="2" w16cid:durableId="271516335">
    <w:abstractNumId w:val="2"/>
  </w:num>
  <w:num w:numId="3" w16cid:durableId="74978130">
    <w:abstractNumId w:val="3"/>
  </w:num>
  <w:num w:numId="4" w16cid:durableId="1528327070">
    <w:abstractNumId w:val="8"/>
  </w:num>
  <w:num w:numId="5" w16cid:durableId="1905528914">
    <w:abstractNumId w:val="0"/>
  </w:num>
  <w:num w:numId="6" w16cid:durableId="1003359496">
    <w:abstractNumId w:val="7"/>
  </w:num>
  <w:num w:numId="7" w16cid:durableId="458766986">
    <w:abstractNumId w:val="5"/>
  </w:num>
  <w:num w:numId="8" w16cid:durableId="1069697272">
    <w:abstractNumId w:val="6"/>
  </w:num>
  <w:num w:numId="9" w16cid:durableId="143544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63B"/>
    <w:rsid w:val="00024298"/>
    <w:rsid w:val="000407C7"/>
    <w:rsid w:val="000A5721"/>
    <w:rsid w:val="00117B55"/>
    <w:rsid w:val="0024107B"/>
    <w:rsid w:val="00241A52"/>
    <w:rsid w:val="002C5B50"/>
    <w:rsid w:val="00300079"/>
    <w:rsid w:val="003413DE"/>
    <w:rsid w:val="003871B6"/>
    <w:rsid w:val="003D4699"/>
    <w:rsid w:val="003E4620"/>
    <w:rsid w:val="00463350"/>
    <w:rsid w:val="004A29FA"/>
    <w:rsid w:val="004E394B"/>
    <w:rsid w:val="00516983"/>
    <w:rsid w:val="005D67A4"/>
    <w:rsid w:val="00696DAF"/>
    <w:rsid w:val="007044C5"/>
    <w:rsid w:val="007347B9"/>
    <w:rsid w:val="00782B7B"/>
    <w:rsid w:val="007A2D95"/>
    <w:rsid w:val="007F774B"/>
    <w:rsid w:val="00800F7C"/>
    <w:rsid w:val="008039A0"/>
    <w:rsid w:val="0093363B"/>
    <w:rsid w:val="00976D72"/>
    <w:rsid w:val="009E66D7"/>
    <w:rsid w:val="009F6B9A"/>
    <w:rsid w:val="00A05A51"/>
    <w:rsid w:val="00B01D3C"/>
    <w:rsid w:val="00B51C2C"/>
    <w:rsid w:val="00B93DC1"/>
    <w:rsid w:val="00BE0B1A"/>
    <w:rsid w:val="00BF53B7"/>
    <w:rsid w:val="00C17BB2"/>
    <w:rsid w:val="00D04D53"/>
    <w:rsid w:val="00D61A9A"/>
    <w:rsid w:val="00DA5C80"/>
    <w:rsid w:val="00DE65DE"/>
    <w:rsid w:val="00E972CC"/>
    <w:rsid w:val="00EF1AA9"/>
    <w:rsid w:val="00FC1570"/>
    <w:rsid w:val="00FF58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52BD7"/>
  <w15:chartTrackingRefBased/>
  <w15:docId w15:val="{7243866F-5C5C-45F9-86DE-3BBAEFC60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18"/>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363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DA5C80"/>
    <w:rPr>
      <w:color w:val="0563C1" w:themeColor="hyperlink"/>
      <w:u w:val="single"/>
    </w:rPr>
  </w:style>
  <w:style w:type="character" w:styleId="UnresolvedMention">
    <w:name w:val="Unresolved Mention"/>
    <w:basedOn w:val="DefaultParagraphFont"/>
    <w:uiPriority w:val="99"/>
    <w:semiHidden/>
    <w:unhideWhenUsed/>
    <w:rsid w:val="00DA5C80"/>
    <w:rPr>
      <w:color w:val="605E5C"/>
      <w:shd w:val="clear" w:color="auto" w:fill="E1DFDD"/>
    </w:rPr>
  </w:style>
  <w:style w:type="character" w:styleId="FollowedHyperlink">
    <w:name w:val="FollowedHyperlink"/>
    <w:basedOn w:val="DefaultParagraphFont"/>
    <w:uiPriority w:val="99"/>
    <w:semiHidden/>
    <w:unhideWhenUsed/>
    <w:rsid w:val="00DA5C80"/>
    <w:rPr>
      <w:color w:val="954F72" w:themeColor="followedHyperlink"/>
      <w:u w:val="single"/>
    </w:rPr>
  </w:style>
  <w:style w:type="paragraph" w:styleId="ListParagraph">
    <w:name w:val="List Paragraph"/>
    <w:basedOn w:val="Normal"/>
    <w:uiPriority w:val="34"/>
    <w:qFormat/>
    <w:rsid w:val="004A29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35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lbourneshowgrounds.com/terms-and-privacy/conditions-of-entr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791A8421867744BD4016414FC7B109" ma:contentTypeVersion="15" ma:contentTypeDescription="Create a new document." ma:contentTypeScope="" ma:versionID="e8bacb816752cb8fca44dfbb88a836e2">
  <xsd:schema xmlns:xsd="http://www.w3.org/2001/XMLSchema" xmlns:xs="http://www.w3.org/2001/XMLSchema" xmlns:p="http://schemas.microsoft.com/office/2006/metadata/properties" xmlns:ns2="30bbe4cd-adc0-4ca2-b64c-4273cd7be1d8" xmlns:ns3="7484b7c7-96ce-49c9-9b5e-18204ca9af51" targetNamespace="http://schemas.microsoft.com/office/2006/metadata/properties" ma:root="true" ma:fieldsID="59c1eff15001f5d97f7148c2f5f622a3" ns2:_="" ns3:_="">
    <xsd:import namespace="30bbe4cd-adc0-4ca2-b64c-4273cd7be1d8"/>
    <xsd:import namespace="7484b7c7-96ce-49c9-9b5e-18204ca9af5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be4cd-adc0-4ca2-b64c-4273cd7be1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6f42fb8-1057-435b-a637-47356564788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84b7c7-96ce-49c9-9b5e-18204ca9af5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cc2d5a-f3bc-4c86-bede-f2ed4a29a083}" ma:internalName="TaxCatchAll" ma:showField="CatchAllData" ma:web="7484b7c7-96ce-49c9-9b5e-18204ca9af5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484b7c7-96ce-49c9-9b5e-18204ca9af51" xsi:nil="true"/>
    <lcf76f155ced4ddcb4097134ff3c332f xmlns="30bbe4cd-adc0-4ca2-b64c-4273cd7be1d8">
      <Terms xmlns="http://schemas.microsoft.com/office/infopath/2007/PartnerControls"/>
    </lcf76f155ced4ddcb4097134ff3c332f>
    <MediaLengthInSeconds xmlns="30bbe4cd-adc0-4ca2-b64c-4273cd7be1d8" xsi:nil="true"/>
  </documentManagement>
</p:properties>
</file>

<file path=customXml/itemProps1.xml><?xml version="1.0" encoding="utf-8"?>
<ds:datastoreItem xmlns:ds="http://schemas.openxmlformats.org/officeDocument/2006/customXml" ds:itemID="{AA5237E4-43D9-4F8D-92D8-28E15DA508CA}">
  <ds:schemaRefs>
    <ds:schemaRef ds:uri="http://schemas.microsoft.com/sharepoint/v3/contenttype/forms"/>
  </ds:schemaRefs>
</ds:datastoreItem>
</file>

<file path=customXml/itemProps2.xml><?xml version="1.0" encoding="utf-8"?>
<ds:datastoreItem xmlns:ds="http://schemas.openxmlformats.org/officeDocument/2006/customXml" ds:itemID="{6D7F2B2C-CB98-4342-86AB-67CF7171B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be4cd-adc0-4ca2-b64c-4273cd7be1d8"/>
    <ds:schemaRef ds:uri="7484b7c7-96ce-49c9-9b5e-18204ca9a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CB5E7F-F44B-4F61-9A68-8459AFD7BC7D}">
  <ds:schemaRefs>
    <ds:schemaRef ds:uri="http://schemas.microsoft.com/office/2006/metadata/properties"/>
    <ds:schemaRef ds:uri="http://schemas.microsoft.com/office/infopath/2007/PartnerControls"/>
    <ds:schemaRef ds:uri="7484b7c7-96ce-49c9-9b5e-18204ca9af51"/>
    <ds:schemaRef ds:uri="30bbe4cd-adc0-4ca2-b64c-4273cd7be1d8"/>
  </ds:schemaRefs>
</ds:datastoreItem>
</file>

<file path=docMetadata/LabelInfo.xml><?xml version="1.0" encoding="utf-8"?>
<clbl:labelList xmlns:clbl="http://schemas.microsoft.com/office/2020/mipLabelMetadata">
  <clbl:label id="{587e6e00-be5f-45ad-a955-4b7468d74247}" enabled="1" method="Standard" siteId="{5f6c42d2-9c58-43c9-975b-af1f75574e54}"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406</Words>
  <Characters>2316</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Wallace</dc:creator>
  <cp:keywords/>
  <dc:description/>
  <cp:lastModifiedBy>Tara Green</cp:lastModifiedBy>
  <cp:revision>4</cp:revision>
  <dcterms:created xsi:type="dcterms:W3CDTF">2025-08-19T23:43:00Z</dcterms:created>
  <dcterms:modified xsi:type="dcterms:W3CDTF">2025-08-19T23:44:00Z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_x0020_Type">
    <vt:lpwstr/>
  </property>
  <property fmtid="{D5CDD505-2E9C-101B-9397-08002B2CF9AE}" pid="3" name="Year">
    <vt:lpwstr>68;#2018|2f137f0d-065e-4311-9ee6-2b6b35234486</vt:lpwstr>
  </property>
  <property fmtid="{D5CDD505-2E9C-101B-9397-08002B2CF9AE}" pid="4" name="ContentTypeId">
    <vt:lpwstr>0x0101005F791A8421867744BD4016414FC7B109</vt:lpwstr>
  </property>
  <property fmtid="{D5CDD505-2E9C-101B-9397-08002B2CF9AE}" pid="5" name="Document Status">
    <vt:lpwstr>1;#Draft|ec5a24af-e34f-4518-b35a-5c981d359c4a</vt:lpwstr>
  </property>
  <property fmtid="{D5CDD505-2E9C-101B-9397-08002B2CF9AE}" pid="6" name="Document Type">
    <vt:lpwstr/>
  </property>
  <property fmtid="{D5CDD505-2E9C-101B-9397-08002B2CF9AE}" pid="7" name="ComplianceAssetId">
    <vt:lpwstr/>
  </property>
  <property fmtid="{D5CDD505-2E9C-101B-9397-08002B2CF9AE}" pid="8" name="MediaServiceImageTags">
    <vt:lpwstr/>
  </property>
  <property fmtid="{D5CDD505-2E9C-101B-9397-08002B2CF9AE}" pid="9" name="xd_ProgID">
    <vt:lpwstr/>
  </property>
  <property fmtid="{D5CDD505-2E9C-101B-9397-08002B2CF9AE}" pid="10" name="TemplateUrl">
    <vt:lpwstr/>
  </property>
  <property fmtid="{D5CDD505-2E9C-101B-9397-08002B2CF9AE}" pid="11" name="xd_Signature">
    <vt:bool>false</vt:bool>
  </property>
  <property fmtid="{D5CDD505-2E9C-101B-9397-08002B2CF9AE}" pid="12" name="i49632e7e8294facb0f4d8aae1dc00a0">
    <vt:lpwstr>Draft|ec5a24af-e34f-4518-b35a-5c981d359c4a</vt:lpwstr>
  </property>
  <property fmtid="{D5CDD505-2E9C-101B-9397-08002B2CF9AE}" pid="13" name="Order">
    <vt:r8>1230300</vt:r8>
  </property>
  <property fmtid="{D5CDD505-2E9C-101B-9397-08002B2CF9AE}" pid="14" name="faae0869870740309cc644d3a4c5aa5c">
    <vt:lpwstr>2018|2f137f0d-065e-4311-9ee6-2b6b35234486</vt:lpwstr>
  </property>
</Properties>
</file>